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C5BB" w14:textId="77777777" w:rsidR="005A025A" w:rsidRPr="00EF141B" w:rsidRDefault="005A025A" w:rsidP="00EF141B">
      <w:pPr>
        <w:kinsoku w:val="0"/>
        <w:overflowPunct w:val="0"/>
        <w:autoSpaceDE w:val="0"/>
        <w:autoSpaceDN w:val="0"/>
        <w:adjustRightInd w:val="0"/>
        <w:spacing w:after="0" w:line="266" w:lineRule="exact"/>
        <w:jc w:val="center"/>
        <w:rPr>
          <w:rFonts w:ascii="Arial" w:hAnsi="Arial" w:cs="Arial"/>
          <w:b/>
          <w:bCs/>
          <w:color w:val="C00000"/>
          <w:kern w:val="0"/>
        </w:rPr>
      </w:pP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Reciclar</w:t>
      </w:r>
      <w:proofErr w:type="spellEnd"/>
      <w:r w:rsidRPr="00EF141B">
        <w:rPr>
          <w:rFonts w:ascii="Arial" w:hAnsi="Arial" w:cs="Arial"/>
          <w:b/>
          <w:bCs/>
          <w:color w:val="C00000"/>
          <w:kern w:val="0"/>
        </w:rPr>
        <w:t xml:space="preserve"> </w:t>
      </w: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en</w:t>
      </w:r>
      <w:proofErr w:type="spellEnd"/>
      <w:r w:rsidRPr="00EF141B">
        <w:rPr>
          <w:rFonts w:ascii="Arial" w:hAnsi="Arial" w:cs="Arial"/>
          <w:b/>
          <w:bCs/>
          <w:color w:val="C00000"/>
          <w:kern w:val="0"/>
        </w:rPr>
        <w:t xml:space="preserve"> </w:t>
      </w: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hospitales</w:t>
      </w:r>
      <w:proofErr w:type="spellEnd"/>
      <w:r w:rsidRPr="00EF141B">
        <w:rPr>
          <w:rFonts w:ascii="Arial" w:hAnsi="Arial" w:cs="Arial"/>
          <w:b/>
          <w:bCs/>
          <w:color w:val="C00000"/>
          <w:kern w:val="0"/>
        </w:rPr>
        <w:t xml:space="preserve"> y </w:t>
      </w: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centros</w:t>
      </w:r>
      <w:proofErr w:type="spellEnd"/>
      <w:r w:rsidRPr="00EF141B">
        <w:rPr>
          <w:rFonts w:ascii="Arial" w:hAnsi="Arial" w:cs="Arial"/>
          <w:b/>
          <w:bCs/>
          <w:color w:val="C00000"/>
          <w:kern w:val="0"/>
        </w:rPr>
        <w:t xml:space="preserve"> de </w:t>
      </w: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atención</w:t>
      </w:r>
      <w:proofErr w:type="spellEnd"/>
      <w:r w:rsidRPr="00EF141B">
        <w:rPr>
          <w:rFonts w:ascii="Arial" w:hAnsi="Arial" w:cs="Arial"/>
          <w:b/>
          <w:bCs/>
          <w:color w:val="C00000"/>
          <w:kern w:val="0"/>
        </w:rPr>
        <w:t xml:space="preserve"> </w:t>
      </w: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médica</w:t>
      </w:r>
      <w:proofErr w:type="spellEnd"/>
      <w:r w:rsidRPr="00EF141B">
        <w:rPr>
          <w:rFonts w:ascii="Arial" w:hAnsi="Arial" w:cs="Arial"/>
          <w:b/>
          <w:bCs/>
          <w:color w:val="C00000"/>
          <w:kern w:val="0"/>
        </w:rPr>
        <w:t xml:space="preserve"> </w:t>
      </w: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en</w:t>
      </w:r>
      <w:proofErr w:type="spellEnd"/>
      <w:r w:rsidRPr="00EF141B">
        <w:rPr>
          <w:rFonts w:ascii="Arial" w:hAnsi="Arial" w:cs="Arial"/>
          <w:b/>
          <w:bCs/>
          <w:color w:val="C00000"/>
          <w:kern w:val="0"/>
        </w:rPr>
        <w:t xml:space="preserve"> </w:t>
      </w:r>
      <w:proofErr w:type="spellStart"/>
      <w:r w:rsidRPr="00EF141B">
        <w:rPr>
          <w:rFonts w:ascii="Arial" w:hAnsi="Arial" w:cs="Arial"/>
          <w:b/>
          <w:bCs/>
          <w:color w:val="C00000"/>
          <w:kern w:val="0"/>
        </w:rPr>
        <w:t>Pensilvania</w:t>
      </w:r>
      <w:proofErr w:type="spellEnd"/>
    </w:p>
    <w:p w14:paraId="51865D01" w14:textId="77777777" w:rsidR="00EF141B" w:rsidRPr="005A025A" w:rsidRDefault="00EF141B" w:rsidP="005A025A">
      <w:p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Arial" w:hAnsi="Arial" w:cs="Arial"/>
          <w:b/>
          <w:bCs/>
          <w:kern w:val="0"/>
        </w:rPr>
      </w:pPr>
    </w:p>
    <w:p w14:paraId="68CB4384" w14:textId="77777777" w:rsidR="005A025A" w:rsidRPr="005A025A" w:rsidRDefault="005A025A" w:rsidP="00EF141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Reciclar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hospitales</w:t>
      </w:r>
      <w:proofErr w:type="spellEnd"/>
      <w:r w:rsidRPr="005A025A"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centros</w:t>
      </w:r>
      <w:proofErr w:type="spellEnd"/>
      <w:r w:rsidRPr="005A025A"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atención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médica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todo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Pensilvania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puede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tener</w:t>
      </w:r>
      <w:proofErr w:type="spellEnd"/>
      <w:r w:rsidRPr="005A025A">
        <w:rPr>
          <w:rFonts w:ascii="Arial" w:hAnsi="Arial" w:cs="Arial"/>
          <w:spacing w:val="-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un</w:t>
      </w:r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impacto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positivo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nuestro</w:t>
      </w:r>
      <w:proofErr w:type="spellEnd"/>
      <w:r w:rsidRPr="005A025A">
        <w:rPr>
          <w:rFonts w:ascii="Arial" w:hAnsi="Arial" w:cs="Arial"/>
          <w:spacing w:val="-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ambiente</w:t>
      </w:r>
      <w:proofErr w:type="spellEnd"/>
      <w:r w:rsidRPr="005A025A">
        <w:rPr>
          <w:rFonts w:ascii="Arial" w:hAnsi="Arial" w:cs="Arial"/>
          <w:spacing w:val="2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nuestras</w:t>
      </w:r>
      <w:proofErr w:type="spellEnd"/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comunidades</w:t>
      </w:r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locales</w:t>
      </w:r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debido</w:t>
      </w:r>
      <w:proofErr w:type="spellEnd"/>
      <w:r w:rsidRPr="005A025A">
        <w:rPr>
          <w:rFonts w:ascii="Arial" w:hAnsi="Arial" w:cs="Arial"/>
          <w:spacing w:val="2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su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potencial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consumo</w:t>
      </w:r>
      <w:proofErr w:type="spellEnd"/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recursos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2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gran</w:t>
      </w:r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escala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Los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propietarios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operadores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clientes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trabajando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junto con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su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local,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pueden</w:t>
      </w:r>
      <w:proofErr w:type="spellEnd"/>
      <w:r w:rsidRPr="005A025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implementar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mantener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un</w:t>
      </w:r>
      <w:r w:rsidRPr="005A025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</w:t>
      </w:r>
      <w:proofErr w:type="spellEnd"/>
      <w:r w:rsidRPr="005A025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exitoso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e</w:t>
      </w:r>
      <w:r w:rsidRPr="005A025A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impactante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Los</w:t>
      </w:r>
      <w:r w:rsidRPr="005A025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hospitales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centros</w:t>
      </w:r>
      <w:proofErr w:type="spellEnd"/>
      <w:r w:rsidRPr="005A025A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atención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médica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muchas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instancias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manejar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diversos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flujos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incluyen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secos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recibidos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habitaciones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pacientes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húmedos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recibidos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través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servicios</w:t>
      </w:r>
      <w:proofErr w:type="spellEnd"/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2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comidas</w:t>
      </w:r>
      <w:proofErr w:type="spellEnd"/>
      <w:r w:rsidRPr="005A025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operaciones</w:t>
      </w:r>
      <w:proofErr w:type="spellEnd"/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3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cafetería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Además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3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estas</w:t>
      </w:r>
      <w:proofErr w:type="spellEnd"/>
      <w:r w:rsidRPr="005A025A">
        <w:rPr>
          <w:rFonts w:ascii="Arial" w:hAnsi="Arial" w:cs="Arial"/>
          <w:spacing w:val="3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instituciones</w:t>
      </w:r>
      <w:proofErr w:type="spellEnd"/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manejar</w:t>
      </w:r>
      <w:proofErr w:type="spellEnd"/>
      <w:r w:rsidRPr="005A025A">
        <w:rPr>
          <w:rFonts w:ascii="Arial" w:hAnsi="Arial" w:cs="Arial"/>
          <w:spacing w:val="3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infecciosos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quimioterapia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podrían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ser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peligrosos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naturaleza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tienen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diferentes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requisitos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cuanto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comparación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con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otros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tipos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negocios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Tenga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cuenta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regulaciones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no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corresponden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“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bolsa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roja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”.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Este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material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manejar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forma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especial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manipularse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como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tal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58E9FBB7" w14:textId="77777777" w:rsidR="005A025A" w:rsidRPr="005A025A" w:rsidRDefault="005A025A" w:rsidP="00EF141B">
      <w:pPr>
        <w:kinsoku w:val="0"/>
        <w:overflowPunct w:val="0"/>
        <w:autoSpaceDE w:val="0"/>
        <w:autoSpaceDN w:val="0"/>
        <w:adjustRightInd w:val="0"/>
        <w:spacing w:before="77" w:after="0" w:line="240" w:lineRule="auto"/>
        <w:ind w:right="360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b/>
          <w:bCs/>
          <w:kern w:val="0"/>
          <w:sz w:val="20"/>
          <w:szCs w:val="20"/>
        </w:rPr>
        <w:t>El</w:t>
      </w:r>
      <w:r w:rsidRPr="005A025A">
        <w:rPr>
          <w:rFonts w:ascii="Arial" w:hAnsi="Arial" w:cs="Arial"/>
          <w:b/>
          <w:bCs/>
          <w:spacing w:val="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b/>
          <w:bCs/>
          <w:spacing w:val="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b/>
          <w:bCs/>
          <w:kern w:val="0"/>
          <w:sz w:val="20"/>
          <w:szCs w:val="20"/>
        </w:rPr>
        <w:t>es</w:t>
      </w:r>
      <w:r w:rsidRPr="005A025A">
        <w:rPr>
          <w:rFonts w:ascii="Arial" w:hAnsi="Arial" w:cs="Arial"/>
          <w:b/>
          <w:bCs/>
          <w:spacing w:val="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b/>
          <w:bCs/>
          <w:kern w:val="0"/>
          <w:sz w:val="20"/>
          <w:szCs w:val="20"/>
        </w:rPr>
        <w:t>local</w:t>
      </w:r>
      <w:r w:rsidRPr="005A025A">
        <w:rPr>
          <w:rFonts w:ascii="Arial" w:hAnsi="Arial" w:cs="Arial"/>
          <w:b/>
          <w:bCs/>
          <w:spacing w:val="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b/>
          <w:bCs/>
          <w:spacing w:val="1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Pensilvania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>:</w:t>
      </w:r>
      <w:r w:rsidRPr="005A025A">
        <w:rPr>
          <w:rFonts w:ascii="Arial" w:hAnsi="Arial" w:cs="Arial"/>
          <w:b/>
          <w:bCs/>
          <w:spacing w:val="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Ley</w:t>
      </w:r>
      <w:r w:rsidRPr="005A025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Planificación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1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Reducción</w:t>
      </w:r>
      <w:proofErr w:type="spellEnd"/>
      <w:r w:rsidRPr="005A025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1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1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Municipales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1988</w:t>
      </w:r>
      <w:r w:rsidRPr="005A025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(Ley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101)</w:t>
      </w:r>
      <w:r w:rsidRPr="005A025A">
        <w:rPr>
          <w:rFonts w:ascii="Arial" w:hAnsi="Arial" w:cs="Arial"/>
          <w:spacing w:val="5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exige</w:t>
      </w:r>
      <w:proofErr w:type="spellEnd"/>
      <w:r w:rsidRPr="005A025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comerciales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5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institucionales</w:t>
      </w:r>
      <w:proofErr w:type="spellEnd"/>
      <w:r w:rsidRPr="005A025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5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municipales</w:t>
      </w:r>
      <w:proofErr w:type="spellEnd"/>
      <w:r w:rsidRPr="005A025A">
        <w:rPr>
          <w:rFonts w:ascii="Arial" w:hAnsi="Arial" w:cs="Arial"/>
          <w:spacing w:val="5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ubicados</w:t>
      </w:r>
      <w:proofErr w:type="spellEnd"/>
      <w:r w:rsidRPr="005A025A">
        <w:rPr>
          <w:rFonts w:ascii="Arial" w:hAnsi="Arial" w:cs="Arial"/>
          <w:spacing w:val="5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5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municipalidades</w:t>
      </w:r>
      <w:proofErr w:type="spellEnd"/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estipuladas</w:t>
      </w:r>
      <w:proofErr w:type="spellEnd"/>
      <w:r w:rsidRPr="005A025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Pensilvania</w:t>
      </w:r>
      <w:proofErr w:type="spellEnd"/>
      <w:r w:rsidRPr="005A025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reciclen</w:t>
      </w:r>
      <w:proofErr w:type="spellEnd"/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papel</w:t>
      </w:r>
      <w:proofErr w:type="spellEnd"/>
      <w:r w:rsidRPr="005A025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</w:t>
      </w:r>
      <w:proofErr w:type="spellEnd"/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alto</w:t>
      </w:r>
      <w:r w:rsidRPr="005A025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grado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papel</w:t>
      </w:r>
      <w:proofErr w:type="spellEnd"/>
      <w:r w:rsidRPr="005A025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corrugado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aluminio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hojas.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Además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reciclar</w:t>
      </w:r>
      <w:proofErr w:type="spellEnd"/>
      <w:r w:rsidRPr="005A025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todos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incluidos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ordenanza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regulaciones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pueden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incluir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vidrio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papel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prensa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plásticos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o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acero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latas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bimetálicas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empresas</w:t>
      </w:r>
      <w:proofErr w:type="spellEnd"/>
      <w:r w:rsidRPr="005A025A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instituciones</w:t>
      </w:r>
      <w:proofErr w:type="spellEnd"/>
      <w:r w:rsidRPr="005A025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con</w:t>
      </w:r>
      <w:r w:rsidRPr="005A025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instalaciones</w:t>
      </w:r>
      <w:proofErr w:type="spellEnd"/>
      <w:r w:rsidRPr="005A025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situadas</w:t>
      </w:r>
      <w:proofErr w:type="spellEnd"/>
      <w:r w:rsidRPr="005A025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dentro</w:t>
      </w:r>
      <w:proofErr w:type="spellEnd"/>
      <w:r w:rsidRPr="005A025A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municipalidades</w:t>
      </w:r>
      <w:proofErr w:type="spellEnd"/>
      <w:r w:rsidRPr="005A025A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estipuladas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implementar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programas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según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requisitos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locales</w:t>
      </w:r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se</w:t>
      </w:r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recomienda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reciclen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quienes</w:t>
      </w:r>
      <w:proofErr w:type="spellEnd"/>
      <w:r w:rsidRPr="005A025A">
        <w:rPr>
          <w:rFonts w:ascii="Arial" w:hAnsi="Arial" w:cs="Arial"/>
          <w:spacing w:val="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no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lo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hagan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236A7060" w14:textId="77777777" w:rsidR="005A025A" w:rsidRPr="005A025A" w:rsidRDefault="005A025A" w:rsidP="005A025A">
      <w:pPr>
        <w:kinsoku w:val="0"/>
        <w:overflowPunct w:val="0"/>
        <w:autoSpaceDE w:val="0"/>
        <w:autoSpaceDN w:val="0"/>
        <w:adjustRightInd w:val="0"/>
        <w:spacing w:before="81"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Los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requisitos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municipal general son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siguientes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>:</w:t>
      </w:r>
    </w:p>
    <w:p w14:paraId="4565E4FF" w14:textId="77777777" w:rsidR="005A025A" w:rsidRPr="005A025A" w:rsidRDefault="005A025A" w:rsidP="005A025A">
      <w:pPr>
        <w:numPr>
          <w:ilvl w:val="0"/>
          <w:numId w:val="2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80" w:after="0" w:line="240" w:lineRule="auto"/>
        <w:ind w:left="359" w:hanging="359"/>
        <w:jc w:val="both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 xml:space="preserve">Todos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comerciales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institucionales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siguientes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:</w:t>
      </w:r>
    </w:p>
    <w:p w14:paraId="710EE778" w14:textId="77777777" w:rsidR="005A025A" w:rsidRPr="005A025A" w:rsidRDefault="005A025A" w:rsidP="005A025A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78" w:after="0" w:line="239" w:lineRule="exact"/>
        <w:ind w:left="719" w:hanging="359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papel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alto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grado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;</w:t>
      </w:r>
    </w:p>
    <w:p w14:paraId="63D2E8D1" w14:textId="77777777" w:rsidR="005A025A" w:rsidRPr="005A025A" w:rsidRDefault="005A025A" w:rsidP="005A025A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30" w:lineRule="exact"/>
        <w:ind w:left="719" w:hanging="359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cartón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corrugado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;</w:t>
      </w:r>
    </w:p>
    <w:p w14:paraId="2D3A8E71" w14:textId="77777777" w:rsidR="005A025A" w:rsidRPr="005A025A" w:rsidRDefault="005A025A" w:rsidP="005A025A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30" w:lineRule="exact"/>
        <w:ind w:left="719" w:hanging="359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latas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aluminio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;</w:t>
      </w:r>
    </w:p>
    <w:p w14:paraId="3A7749D6" w14:textId="77777777" w:rsidR="005A025A" w:rsidRPr="005A025A" w:rsidRDefault="005A025A" w:rsidP="005A025A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30" w:lineRule="exact"/>
        <w:ind w:left="719" w:hanging="359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>hojas; y</w:t>
      </w:r>
    </w:p>
    <w:p w14:paraId="0D5866D8" w14:textId="77777777" w:rsidR="005A025A" w:rsidRPr="005A025A" w:rsidRDefault="005A025A" w:rsidP="005A025A">
      <w:pPr>
        <w:numPr>
          <w:ilvl w:val="1"/>
          <w:numId w:val="2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after="0" w:line="239" w:lineRule="exact"/>
        <w:ind w:left="719" w:hanging="359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designe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136E269E" w14:textId="77777777" w:rsidR="005A025A" w:rsidRPr="005A025A" w:rsidRDefault="005A025A" w:rsidP="005A025A">
      <w:pPr>
        <w:numPr>
          <w:ilvl w:val="0"/>
          <w:numId w:val="2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63" w:after="0" w:line="240" w:lineRule="auto"/>
        <w:ind w:left="359" w:hanging="359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organizaciones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organizar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recolección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todos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designados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03CC2D14" w14:textId="77777777" w:rsidR="005A025A" w:rsidRPr="005A025A" w:rsidRDefault="005A025A" w:rsidP="005A025A">
      <w:pPr>
        <w:numPr>
          <w:ilvl w:val="0"/>
          <w:numId w:val="2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9" w:after="0" w:line="240" w:lineRule="auto"/>
        <w:ind w:right="358"/>
        <w:jc w:val="both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>Todos</w:t>
      </w:r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entes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comerciales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institucionales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municipales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entregar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documentación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escrita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sobre</w:t>
      </w:r>
      <w:proofErr w:type="spellEnd"/>
      <w:r w:rsidRPr="005A025A">
        <w:rPr>
          <w:rFonts w:ascii="Arial" w:hAnsi="Arial" w:cs="Arial"/>
          <w:spacing w:val="1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tipo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peso</w:t>
      </w:r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se</w:t>
      </w:r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reciclan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anualmente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Los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informes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entregarse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antes del 31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 xml:space="preserve">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enero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cada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año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formulario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proporcionado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4AEA1C26" w14:textId="77777777" w:rsidR="005A025A" w:rsidRPr="005A025A" w:rsidRDefault="005A025A" w:rsidP="00EF141B">
      <w:pPr>
        <w:kinsoku w:val="0"/>
        <w:overflowPunct w:val="0"/>
        <w:autoSpaceDE w:val="0"/>
        <w:autoSpaceDN w:val="0"/>
        <w:adjustRightInd w:val="0"/>
        <w:spacing w:before="79" w:after="0" w:line="240" w:lineRule="auto"/>
        <w:ind w:right="360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b/>
          <w:bCs/>
          <w:kern w:val="0"/>
          <w:sz w:val="20"/>
          <w:szCs w:val="20"/>
        </w:rPr>
        <w:t>Pasos para</w:t>
      </w:r>
      <w:r w:rsidRPr="005A025A">
        <w:rPr>
          <w:rFonts w:ascii="Arial" w:hAnsi="Arial" w:cs="Arial"/>
          <w:b/>
          <w:bCs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correcto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b/>
          <w:bCs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hospitales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centros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de</w:t>
      </w:r>
      <w:r w:rsidRPr="005A025A">
        <w:rPr>
          <w:rFonts w:ascii="Arial" w:hAnsi="Arial" w:cs="Arial"/>
          <w:b/>
          <w:bCs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atención</w:t>
      </w:r>
      <w:proofErr w:type="spellEnd"/>
      <w:r w:rsidRPr="005A025A">
        <w:rPr>
          <w:rFonts w:ascii="Arial" w:hAnsi="Arial" w:cs="Arial"/>
          <w:b/>
          <w:bCs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médica</w:t>
      </w:r>
      <w:proofErr w:type="spellEnd"/>
      <w:r w:rsidRPr="005A025A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Aunque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centros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atención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médica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manejar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determinados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con</w:t>
      </w:r>
      <w:r w:rsidRPr="005A025A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mucho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cuidado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se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aplican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mayor</w:t>
      </w:r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parte</w:t>
      </w:r>
      <w:proofErr w:type="spellEnd"/>
      <w:r w:rsidRPr="005A025A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reglas</w:t>
      </w:r>
      <w:proofErr w:type="spellEnd"/>
      <w:r w:rsidRPr="005A025A">
        <w:rPr>
          <w:rFonts w:ascii="Arial" w:hAnsi="Arial" w:cs="Arial"/>
          <w:spacing w:val="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para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todos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generados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instalaciones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El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desafío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buen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es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diferencia</w:t>
      </w:r>
      <w:proofErr w:type="spellEnd"/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3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restaurantes</w:t>
      </w:r>
      <w:proofErr w:type="spellEnd"/>
      <w:r w:rsidRPr="005A025A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otros</w:t>
      </w:r>
      <w:proofErr w:type="spellEnd"/>
      <w:r w:rsidRPr="005A025A">
        <w:rPr>
          <w:rFonts w:ascii="Arial" w:hAnsi="Arial" w:cs="Arial"/>
          <w:spacing w:val="3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tienen</w:t>
      </w:r>
      <w:proofErr w:type="spellEnd"/>
      <w:r w:rsidRPr="005A025A">
        <w:rPr>
          <w:rFonts w:ascii="Arial" w:hAnsi="Arial" w:cs="Arial"/>
          <w:spacing w:val="3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principalmente</w:t>
      </w:r>
      <w:proofErr w:type="spellEnd"/>
      <w:r w:rsidRPr="005A025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un</w:t>
      </w:r>
      <w:r w:rsidRPr="005A025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solo</w:t>
      </w:r>
      <w:r w:rsidRPr="005A025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propósito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3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instituciones</w:t>
      </w:r>
      <w:proofErr w:type="spellEnd"/>
      <w:r w:rsidRPr="005A025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planificar</w:t>
      </w:r>
      <w:proofErr w:type="spellEnd"/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para</w:t>
      </w:r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una</w:t>
      </w:r>
      <w:proofErr w:type="spellEnd"/>
      <w:r w:rsidRPr="005A025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amplia</w:t>
      </w:r>
      <w:proofErr w:type="spellEnd"/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gama</w:t>
      </w:r>
      <w:proofErr w:type="spellEnd"/>
      <w:r w:rsidRPr="005A025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comprenden</w:t>
      </w:r>
      <w:proofErr w:type="spellEnd"/>
      <w:r w:rsidRPr="005A025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manejo</w:t>
      </w:r>
      <w:proofErr w:type="spellEnd"/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todos</w:t>
      </w:r>
      <w:proofErr w:type="spellEnd"/>
      <w:r w:rsidRPr="005A025A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desechos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desde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cartón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hasta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alimentarios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relacionados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Aquí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hay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algunos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consejos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para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planificación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:</w:t>
      </w:r>
    </w:p>
    <w:p w14:paraId="1246CD60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80" w:after="0" w:line="240" w:lineRule="auto"/>
        <w:ind w:right="359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Realice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una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evaluación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Recorra</w:t>
      </w:r>
      <w:proofErr w:type="spellEnd"/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las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instalaciones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y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observe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qué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tipo</w:t>
      </w:r>
      <w:proofErr w:type="spellEnd"/>
      <w:r w:rsidRPr="005A025A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se</w:t>
      </w:r>
      <w:r w:rsidRPr="005A025A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descartan</w:t>
      </w:r>
      <w:proofErr w:type="spellEnd"/>
      <w:r w:rsidRPr="005A025A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cada</w:t>
      </w:r>
      <w:proofErr w:type="spellEnd"/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Un</w:t>
      </w:r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recorrido</w:t>
      </w:r>
      <w:proofErr w:type="spellEnd"/>
      <w:r w:rsidRPr="005A025A">
        <w:rPr>
          <w:rFonts w:ascii="Arial" w:hAnsi="Arial" w:cs="Arial"/>
          <w:spacing w:val="2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ayudará</w:t>
      </w:r>
      <w:proofErr w:type="spellEnd"/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a</w:t>
      </w:r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determinar</w:t>
      </w:r>
      <w:proofErr w:type="spellEnd"/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qué</w:t>
      </w:r>
      <w:proofErr w:type="spellEnd"/>
      <w:r w:rsidRPr="005A025A">
        <w:rPr>
          <w:rFonts w:ascii="Arial" w:hAnsi="Arial" w:cs="Arial"/>
          <w:spacing w:val="2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tipos</w:t>
      </w:r>
      <w:proofErr w:type="spellEnd"/>
      <w:r w:rsidRPr="005A025A">
        <w:rPr>
          <w:rFonts w:ascii="Arial" w:hAnsi="Arial" w:cs="Arial"/>
          <w:spacing w:val="25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spacing w:val="20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recolección</w:t>
      </w:r>
      <w:proofErr w:type="spellEnd"/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se</w:t>
      </w:r>
      <w:r w:rsidRPr="005A025A">
        <w:rPr>
          <w:rFonts w:ascii="Arial" w:hAnsi="Arial" w:cs="Arial"/>
          <w:spacing w:val="19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necesitan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  <w:r w:rsidRPr="005A025A">
        <w:rPr>
          <w:rFonts w:ascii="Arial" w:hAnsi="Arial" w:cs="Arial"/>
          <w:spacing w:val="18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 xml:space="preserve">Los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típicos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probablemente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impliquen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algunos</w:t>
      </w:r>
      <w:proofErr w:type="spellEnd"/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siguientes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elementos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:</w:t>
      </w:r>
    </w:p>
    <w:p w14:paraId="4141A11C" w14:textId="77777777" w:rsidR="005A025A" w:rsidRPr="005A025A" w:rsidRDefault="005A025A" w:rsidP="005A025A">
      <w:pPr>
        <w:numPr>
          <w:ilvl w:val="1"/>
          <w:numId w:val="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82" w:after="0" w:line="237" w:lineRule="auto"/>
        <w:ind w:right="358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b/>
          <w:bCs/>
          <w:spacing w:val="27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b/>
          <w:bCs/>
          <w:kern w:val="0"/>
          <w:sz w:val="20"/>
          <w:szCs w:val="20"/>
        </w:rPr>
        <w:t>de</w:t>
      </w:r>
      <w:r w:rsidRPr="005A025A">
        <w:rPr>
          <w:rFonts w:ascii="Arial" w:hAnsi="Arial" w:cs="Arial"/>
          <w:b/>
          <w:bCs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oficina</w:t>
      </w:r>
      <w:proofErr w:type="spellEnd"/>
      <w:r w:rsidRPr="005A025A">
        <w:rPr>
          <w:rFonts w:ascii="Arial" w:hAnsi="Arial" w:cs="Arial"/>
          <w:b/>
          <w:bCs/>
          <w:spacing w:val="2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b/>
          <w:bCs/>
          <w:kern w:val="0"/>
          <w:sz w:val="20"/>
          <w:szCs w:val="20"/>
        </w:rPr>
        <w:t>y</w:t>
      </w:r>
      <w:r w:rsidRPr="005A025A">
        <w:rPr>
          <w:rFonts w:ascii="Arial" w:hAnsi="Arial" w:cs="Arial"/>
          <w:b/>
          <w:bCs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administrativas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>:</w:t>
      </w:r>
      <w:r w:rsidRPr="005A025A">
        <w:rPr>
          <w:rFonts w:ascii="Arial" w:hAnsi="Arial" w:cs="Arial"/>
          <w:b/>
          <w:bCs/>
          <w:spacing w:val="28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papel</w:t>
      </w:r>
      <w:proofErr w:type="spellEnd"/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cartón</w:t>
      </w:r>
      <w:proofErr w:type="spellEnd"/>
      <w:r w:rsidRPr="005A025A">
        <w:rPr>
          <w:rFonts w:ascii="Arial" w:hAnsi="Arial" w:cs="Arial"/>
          <w:spacing w:val="25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corrugado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otros</w:t>
      </w:r>
      <w:proofErr w:type="spellEnd"/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papeles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27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latas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26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botellas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cartuchos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tóner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0DCE82B8" w14:textId="77777777" w:rsidR="005A025A" w:rsidRPr="005A025A" w:rsidRDefault="005A025A" w:rsidP="005A025A">
      <w:pPr>
        <w:numPr>
          <w:ilvl w:val="1"/>
          <w:numId w:val="1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83" w:after="0" w:line="237" w:lineRule="auto"/>
        <w:ind w:right="360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b/>
          <w:bCs/>
          <w:spacing w:val="80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b/>
          <w:bCs/>
          <w:kern w:val="0"/>
          <w:sz w:val="20"/>
          <w:szCs w:val="20"/>
        </w:rPr>
        <w:t>de</w:t>
      </w:r>
      <w:r w:rsidRPr="005A025A">
        <w:rPr>
          <w:rFonts w:ascii="Arial" w:hAnsi="Arial" w:cs="Arial"/>
          <w:b/>
          <w:bCs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servicio</w:t>
      </w:r>
      <w:proofErr w:type="spellEnd"/>
      <w:r w:rsidRPr="005A025A">
        <w:rPr>
          <w:rFonts w:ascii="Arial" w:hAnsi="Arial" w:cs="Arial"/>
          <w:b/>
          <w:bCs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alimentario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>:</w:t>
      </w:r>
      <w:r w:rsidRPr="005A025A">
        <w:rPr>
          <w:rFonts w:ascii="Arial" w:hAnsi="Arial" w:cs="Arial"/>
          <w:b/>
          <w:bCs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vidrio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metal,</w:t>
      </w:r>
      <w:r w:rsidRPr="005A025A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latas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plástico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cartón</w:t>
      </w:r>
      <w:proofErr w:type="spellEnd"/>
      <w:r w:rsidRPr="005A025A">
        <w:rPr>
          <w:rFonts w:ascii="Arial" w:hAnsi="Arial" w:cs="Arial"/>
          <w:spacing w:val="8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corrugado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(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asegúrese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alimentario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esté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).</w:t>
      </w:r>
    </w:p>
    <w:p w14:paraId="467994A0" w14:textId="77777777" w:rsidR="005A025A" w:rsidRPr="005A025A" w:rsidRDefault="005A025A" w:rsidP="005A025A">
      <w:pPr>
        <w:numPr>
          <w:ilvl w:val="1"/>
          <w:numId w:val="1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81" w:after="0" w:line="240" w:lineRule="auto"/>
        <w:ind w:left="719" w:hanging="359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b/>
          <w:bCs/>
          <w:kern w:val="0"/>
          <w:sz w:val="20"/>
          <w:szCs w:val="20"/>
        </w:rPr>
        <w:t>públicas</w:t>
      </w:r>
      <w:proofErr w:type="spellEnd"/>
      <w:r w:rsidRPr="005A025A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periódicos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revistas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botellas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latas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2C91370C" w14:textId="4AD23B7C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Según</w:t>
      </w:r>
      <w:proofErr w:type="spellEnd"/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resultados</w:t>
      </w:r>
      <w:proofErr w:type="spellEnd"/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la</w:t>
      </w:r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evaluación</w:t>
      </w:r>
      <w:proofErr w:type="spellEnd"/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,</w:t>
      </w:r>
      <w:r w:rsidRPr="005A025A">
        <w:rPr>
          <w:rFonts w:ascii="Arial" w:hAnsi="Arial" w:cs="Arial"/>
          <w:spacing w:val="30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elabore</w:t>
      </w:r>
      <w:proofErr w:type="spellEnd"/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programas</w:t>
      </w:r>
      <w:proofErr w:type="spellEnd"/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>de</w:t>
      </w:r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adecuados</w:t>
      </w:r>
      <w:proofErr w:type="spellEnd"/>
      <w:r w:rsidRPr="005A025A">
        <w:rPr>
          <w:rFonts w:ascii="Arial" w:hAnsi="Arial" w:cs="Arial"/>
          <w:spacing w:val="33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spacing w:val="32"/>
          <w:kern w:val="0"/>
          <w:sz w:val="20"/>
          <w:szCs w:val="20"/>
        </w:rPr>
        <w:t xml:space="preserve"> </w:t>
      </w:r>
      <w:r w:rsidRPr="005A025A">
        <w:rPr>
          <w:rFonts w:ascii="Arial" w:hAnsi="Arial" w:cs="Arial"/>
          <w:kern w:val="0"/>
          <w:sz w:val="20"/>
          <w:szCs w:val="20"/>
        </w:rPr>
        <w:t xml:space="preserve">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administrativas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servicio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alimentario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las salas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espera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menos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haya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una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gran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cantidad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material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podría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no ser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práctico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recolectar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habitaciones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pacientes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clínicas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59F98313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Asegúrese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públicas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estén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bien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rotulados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En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es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mejor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elegircontenedores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aberturas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especiales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como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orificio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latas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una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ranura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periódicos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También es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importantecolocar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donde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generen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sea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cómodo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54266730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lastRenderedPageBreak/>
        <w:t>Debido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al alto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costo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procesamiento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/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eliminación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asegúrese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regulares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no se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eliminen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bolsa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roja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Capacite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miembros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del personal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no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trabajan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con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bolsas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rojas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asegúrese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hayacontenedores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basura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regulares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médicas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60517CDE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 xml:space="preserve">Informe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empleados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acerca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procedimientos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correctos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Envíe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recordatorio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celebre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una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fiestainaugural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explique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procedimientos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cuando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distribuya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Asegúrese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hacer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unseguimiento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garantizar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respetan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procedimientos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o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capacitar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mejor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empleados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si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es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necesario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31304816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Elabore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registro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o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sistema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recibo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registrar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volumen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salen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lasinstalaciones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Esto le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permitirá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recibir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remuneración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correcta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sus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tomar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medidas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correspondientessi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volúmenes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cambian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244A3C00" w14:textId="77777777" w:rsidR="005A025A" w:rsidRPr="005A025A" w:rsidRDefault="005A025A" w:rsidP="005A025A">
      <w:pPr>
        <w:numPr>
          <w:ilvl w:val="0"/>
          <w:numId w:val="1"/>
        </w:numPr>
        <w:tabs>
          <w:tab w:val="left" w:pos="358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Incluya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información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sobre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orientación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nuevos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empleados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4EEC94D4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 xml:space="preserve">Cuando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establezca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políticas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explique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objetivos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al personal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limpieza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ya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seránmuy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importantes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éxito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podrían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darle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información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clave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útil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finalizar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sus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políticas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reciclaje.Capacítelos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mostrándoles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qué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hacer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nuevos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cómo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recolectar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desechos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forma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separada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ydónde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colocar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una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operación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24 horas,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planifique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recogidas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turnosadecuados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para no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tener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problema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desbordamiento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65167822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 xml:space="preserve">Pida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ayuda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al personal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limpieza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supervisar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Pídales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informen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qué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tienen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más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problemasde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contaminación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no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participen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empleados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haga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seguimiento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capacitación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sobre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mejorreciclaje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áreas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2A0B9881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 xml:space="preserve">Si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corresponde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asegúrese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personal de tierra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cómo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jardín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19E652C6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Pídale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asesoramiento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recolector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basura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sobre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cómo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húmedos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Enfunción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camiones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equipos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empresa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su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recolector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podría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darle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para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basura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ylos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materiales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34023B77" w14:textId="77777777" w:rsidR="005A025A" w:rsidRP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Recuérdeles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empleados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no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coloquen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alimentarios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contenedores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basura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alimentarios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manejarse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separados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basura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reciclables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Cuando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corresponda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su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instalación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debeconsiderar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hacer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compost con sus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grasa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procesadores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54B00D49" w14:textId="77777777" w:rsidR="005A025A" w:rsidRDefault="005A025A" w:rsidP="005A025A">
      <w:pPr>
        <w:numPr>
          <w:ilvl w:val="0"/>
          <w:numId w:val="1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 xml:space="preserve">Los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hospitales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centros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atención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médica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tienen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múltiples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ubicaciones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deben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coordinar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susesfuerzos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con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cada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operan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Cada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puede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tener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diferentes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procesos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;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recuerde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el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es local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Pensilvania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20CC599E" w14:textId="77777777" w:rsidR="00EF141B" w:rsidRPr="005A025A" w:rsidRDefault="00EF141B" w:rsidP="00EF141B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left="360" w:right="362"/>
        <w:rPr>
          <w:rFonts w:ascii="Arial" w:hAnsi="Arial" w:cs="Arial"/>
          <w:kern w:val="0"/>
          <w:sz w:val="20"/>
          <w:szCs w:val="20"/>
        </w:rPr>
      </w:pPr>
    </w:p>
    <w:p w14:paraId="21901603" w14:textId="77777777" w:rsidR="00EF141B" w:rsidRPr="00032408" w:rsidRDefault="005A025A" w:rsidP="00EF141B">
      <w:pPr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1"/>
        <w:rPr>
          <w:rFonts w:ascii="Arial" w:hAnsi="Arial" w:cs="Arial"/>
          <w:color w:val="000000"/>
          <w:spacing w:val="25"/>
          <w:kern w:val="0"/>
          <w:sz w:val="20"/>
          <w:szCs w:val="20"/>
        </w:rPr>
      </w:pPr>
      <w:r w:rsidRPr="005A025A">
        <w:rPr>
          <w:rFonts w:ascii="Arial" w:hAnsi="Arial" w:cs="Arial"/>
          <w:kern w:val="0"/>
          <w:sz w:val="20"/>
          <w:szCs w:val="20"/>
        </w:rPr>
        <w:t xml:space="preserve">Los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hospitales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centros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atención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médica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oficinas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restaurantes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escuelas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las tiendas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minoristas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fábricas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hoteles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generan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diversos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tipos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cantidades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tienen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sus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propias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oportunidades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obtener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más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información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sobre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cómo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diferentes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tipos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establecimientos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pueden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implementar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consulte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nuestra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otra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hoja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informativa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: </w:t>
      </w:r>
      <w:bookmarkStart w:id="0" w:name="_Hlk213941772"/>
      <w:r w:rsidR="00EF141B" w:rsidRPr="00032408">
        <w:rPr>
          <w:rFonts w:ascii="Arial" w:hAnsi="Arial" w:cs="Arial"/>
          <w:sz w:val="20"/>
          <w:szCs w:val="20"/>
        </w:rPr>
        <w:fldChar w:fldCharType="begin"/>
      </w:r>
      <w:r w:rsidR="00EF141B" w:rsidRPr="00032408">
        <w:rPr>
          <w:rFonts w:ascii="Arial" w:hAnsi="Arial" w:cs="Arial"/>
          <w:sz w:val="20"/>
          <w:szCs w:val="20"/>
        </w:rPr>
        <w:instrText>HYPERLINK "https://www.proprecycles.org/cool-tools-fact-sheets-and-hot-links%23Factsheets"</w:instrText>
      </w:r>
      <w:r w:rsidR="00EF141B" w:rsidRPr="00032408">
        <w:rPr>
          <w:rFonts w:ascii="Arial" w:hAnsi="Arial" w:cs="Arial"/>
          <w:sz w:val="20"/>
          <w:szCs w:val="20"/>
        </w:rPr>
      </w:r>
      <w:r w:rsidR="00EF141B" w:rsidRPr="00032408">
        <w:rPr>
          <w:rFonts w:ascii="Arial" w:hAnsi="Arial" w:cs="Arial"/>
          <w:sz w:val="20"/>
          <w:szCs w:val="20"/>
        </w:rPr>
        <w:fldChar w:fldCharType="separate"/>
      </w:r>
      <w:r w:rsidR="00EF141B" w:rsidRPr="00032408">
        <w:rPr>
          <w:rStyle w:val="Hyperlink"/>
          <w:rFonts w:ascii="Arial" w:hAnsi="Arial" w:cs="Arial"/>
          <w:color w:val="0000FF"/>
          <w:spacing w:val="-3"/>
          <w:kern w:val="0"/>
          <w:sz w:val="20"/>
          <w:szCs w:val="20"/>
        </w:rPr>
        <w:t>https://www.proprecycles.org/cool-tools-fact-sheets-and-hot-links#Factsheets</w:t>
      </w:r>
      <w:r w:rsidR="00EF141B" w:rsidRPr="00032408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763FBF2" w14:textId="77777777" w:rsidR="00EF141B" w:rsidRDefault="00EF141B" w:rsidP="009C2196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</w:p>
    <w:p w14:paraId="4147986A" w14:textId="530524DC" w:rsidR="005A025A" w:rsidRDefault="005A025A" w:rsidP="009C2196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Aunque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cada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lugar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trabajo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tiene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diferencias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cuanto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producen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lo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pueden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todos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tienen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capacidad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reducir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significativamente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cuáles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cuántos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residuos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se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desechan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nuestros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vertederos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Al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también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pueden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ahorrar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energía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reducir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las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emisiones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carbono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ahorrar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recursos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naturales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limitar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costos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operativos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. Es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importante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que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trabajamos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junto 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nuestros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empleadores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municipalidades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locales para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implementar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y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mantener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un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programa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reciclaje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en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nuestros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lugares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 xml:space="preserve"> de </w:t>
      </w:r>
      <w:proofErr w:type="spellStart"/>
      <w:r w:rsidRPr="005A025A">
        <w:rPr>
          <w:rFonts w:ascii="Arial" w:hAnsi="Arial" w:cs="Arial"/>
          <w:kern w:val="0"/>
          <w:sz w:val="20"/>
          <w:szCs w:val="20"/>
        </w:rPr>
        <w:t>trabajo</w:t>
      </w:r>
      <w:proofErr w:type="spellEnd"/>
      <w:r w:rsidRPr="005A025A">
        <w:rPr>
          <w:rFonts w:ascii="Arial" w:hAnsi="Arial" w:cs="Arial"/>
          <w:kern w:val="0"/>
          <w:sz w:val="20"/>
          <w:szCs w:val="20"/>
        </w:rPr>
        <w:t>.</w:t>
      </w:r>
    </w:p>
    <w:p w14:paraId="0219BBCB" w14:textId="77777777" w:rsidR="00EF141B" w:rsidRDefault="00EF141B" w:rsidP="009C2196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</w:p>
    <w:p w14:paraId="69FC8C5D" w14:textId="77777777" w:rsidR="00EF141B" w:rsidRDefault="00EF141B" w:rsidP="00EF141B">
      <w:pPr>
        <w:jc w:val="center"/>
      </w:pPr>
      <w:bookmarkStart w:id="1" w:name="_Hlk213941806"/>
      <w:r>
        <w:rPr>
          <w:noProof/>
        </w:rPr>
        <w:drawing>
          <wp:inline distT="0" distB="0" distL="0" distR="0" wp14:anchorId="0BB13E3C" wp14:editId="29AD4848">
            <wp:extent cx="3208998" cy="805815"/>
            <wp:effectExtent l="0" t="0" r="0" b="0"/>
            <wp:docPr id="51196127" name="Picture 1" descr="A green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6127" name="Picture 1" descr="A green and blu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877" cy="80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ADF2" w14:textId="77777777" w:rsidR="00EF141B" w:rsidRDefault="00EF141B" w:rsidP="00EF141B">
      <w:pPr>
        <w:pStyle w:val="NoSpacing"/>
        <w:jc w:val="center"/>
      </w:pPr>
      <w:r>
        <w:t>908 N. 2</w:t>
      </w:r>
      <w:r w:rsidRPr="00377EC3">
        <w:rPr>
          <w:vertAlign w:val="superscript"/>
        </w:rPr>
        <w:t>nd</w:t>
      </w:r>
      <w:r>
        <w:t xml:space="preserve"> Street | Harrisburg, PA 17102</w:t>
      </w:r>
    </w:p>
    <w:p w14:paraId="0D9ACE72" w14:textId="77777777" w:rsidR="00EF141B" w:rsidRDefault="00EF141B" w:rsidP="00EF141B">
      <w:pPr>
        <w:pStyle w:val="NoSpacing"/>
        <w:jc w:val="center"/>
      </w:pPr>
      <w:hyperlink r:id="rId6" w:history="1">
        <w:r w:rsidRPr="007F6F2A">
          <w:rPr>
            <w:rStyle w:val="Hyperlink"/>
          </w:rPr>
          <w:t>www.proprecycles.org</w:t>
        </w:r>
      </w:hyperlink>
      <w:r>
        <w:t xml:space="preserve"> | 717-441-6049</w:t>
      </w:r>
    </w:p>
    <w:p w14:paraId="06EEA15E" w14:textId="77777777" w:rsidR="00EF141B" w:rsidRDefault="00EF141B" w:rsidP="00EF141B">
      <w:pPr>
        <w:spacing w:line="240" w:lineRule="auto"/>
        <w:jc w:val="center"/>
      </w:pPr>
      <w:r>
        <w:t>Thank you to the Department of Environmental Protection for supporting PROP.</w:t>
      </w:r>
      <w:bookmarkEnd w:id="1"/>
    </w:p>
    <w:p w14:paraId="0A54959E" w14:textId="77777777" w:rsidR="00EF141B" w:rsidRPr="005A025A" w:rsidRDefault="00EF141B" w:rsidP="009C2196">
      <w:p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362"/>
        <w:rPr>
          <w:rFonts w:ascii="Arial" w:hAnsi="Arial" w:cs="Arial"/>
          <w:kern w:val="0"/>
          <w:sz w:val="20"/>
          <w:szCs w:val="20"/>
        </w:rPr>
      </w:pPr>
    </w:p>
    <w:p w14:paraId="33FE73BA" w14:textId="77777777" w:rsidR="001A7059" w:rsidRDefault="001A7059"/>
    <w:sectPr w:rsidR="001A7059" w:rsidSect="00EF141B">
      <w:pgSz w:w="12240" w:h="15840"/>
      <w:pgMar w:top="1080" w:right="72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0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960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200" w:hanging="360"/>
      </w:pPr>
    </w:lvl>
    <w:lvl w:ilvl="8">
      <w:numFmt w:val="bullet"/>
      <w:lvlText w:val="•"/>
      <w:lvlJc w:val="left"/>
      <w:pPr>
        <w:ind w:left="828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80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960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200" w:hanging="360"/>
      </w:pPr>
    </w:lvl>
    <w:lvl w:ilvl="8">
      <w:numFmt w:val="bullet"/>
      <w:lvlText w:val="•"/>
      <w:lvlJc w:val="left"/>
      <w:pPr>
        <w:ind w:left="8280" w:hanging="360"/>
      </w:pPr>
    </w:lvl>
  </w:abstractNum>
  <w:num w:numId="1" w16cid:durableId="1272005931">
    <w:abstractNumId w:val="1"/>
  </w:num>
  <w:num w:numId="2" w16cid:durableId="117592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5A"/>
    <w:rsid w:val="001A7059"/>
    <w:rsid w:val="0042164B"/>
    <w:rsid w:val="00495C00"/>
    <w:rsid w:val="005A025A"/>
    <w:rsid w:val="006E67A2"/>
    <w:rsid w:val="0090291D"/>
    <w:rsid w:val="009C2196"/>
    <w:rsid w:val="00CF6419"/>
    <w:rsid w:val="00DE6F9A"/>
    <w:rsid w:val="00E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03B5"/>
  <w15:chartTrackingRefBased/>
  <w15:docId w15:val="{BFD9B30C-0263-4231-AE09-7BE2BF3E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25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2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25A"/>
  </w:style>
  <w:style w:type="character" w:styleId="Hyperlink">
    <w:name w:val="Hyperlink"/>
    <w:basedOn w:val="DefaultParagraphFont"/>
    <w:uiPriority w:val="99"/>
    <w:unhideWhenUsed/>
    <w:rsid w:val="005A0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1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precycl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1295</Words>
  <Characters>7528</Characters>
  <Application>Microsoft Office Word</Application>
  <DocSecurity>0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Nantz, John</dc:creator>
  <cp:keywords/>
  <dc:description/>
  <cp:lastModifiedBy>Douglas Orner</cp:lastModifiedBy>
  <cp:revision>2</cp:revision>
  <dcterms:created xsi:type="dcterms:W3CDTF">2025-09-19T12:36:00Z</dcterms:created>
  <dcterms:modified xsi:type="dcterms:W3CDTF">2025-11-13T21:05:00Z</dcterms:modified>
</cp:coreProperties>
</file>